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BE" w:rsidRPr="00770E7F" w:rsidRDefault="00824AFD" w:rsidP="00770E7F">
      <w:pPr>
        <w:adjustRightInd w:val="0"/>
        <w:snapToGrid w:val="0"/>
        <w:spacing w:afterLines="50" w:after="156"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824AFD">
        <w:rPr>
          <w:rFonts w:ascii="宋体" w:eastAsia="宋体" w:hAnsi="宋体"/>
          <w:sz w:val="24"/>
          <w:szCs w:val="24"/>
        </w:rPr>
        <w:t>证券代码</w:t>
      </w:r>
      <w:r w:rsidRPr="00824AFD">
        <w:rPr>
          <w:rFonts w:ascii="宋体" w:eastAsia="宋体" w:hAnsi="宋体"/>
          <w:spacing w:val="-8"/>
          <w:sz w:val="24"/>
          <w:szCs w:val="24"/>
        </w:rPr>
        <w:t>：603</w:t>
      </w:r>
      <w:r w:rsidRPr="00824AFD">
        <w:rPr>
          <w:rFonts w:ascii="宋体" w:eastAsia="宋体" w:hAnsi="宋体" w:hint="eastAsia"/>
          <w:spacing w:val="-8"/>
          <w:sz w:val="24"/>
          <w:szCs w:val="24"/>
        </w:rPr>
        <w:t>8</w:t>
      </w:r>
      <w:r w:rsidRPr="00824AFD">
        <w:rPr>
          <w:rFonts w:ascii="宋体" w:eastAsia="宋体" w:hAnsi="宋体"/>
          <w:spacing w:val="-8"/>
          <w:sz w:val="24"/>
          <w:szCs w:val="24"/>
        </w:rPr>
        <w:t>15</w:t>
      </w:r>
      <w:r w:rsidRPr="00824AFD">
        <w:rPr>
          <w:rFonts w:ascii="宋体" w:eastAsia="宋体" w:hAnsi="宋体"/>
          <w:spacing w:val="-8"/>
          <w:sz w:val="24"/>
          <w:szCs w:val="24"/>
        </w:rPr>
        <w:tab/>
      </w:r>
      <w:r w:rsidRPr="00824AFD">
        <w:rPr>
          <w:rFonts w:ascii="宋体" w:eastAsia="宋体" w:hAnsi="宋体" w:hint="eastAsia"/>
          <w:spacing w:val="-8"/>
          <w:sz w:val="24"/>
          <w:szCs w:val="24"/>
        </w:rPr>
        <w:t xml:space="preserve">        </w:t>
      </w:r>
      <w:r w:rsidRPr="00824AFD">
        <w:rPr>
          <w:rFonts w:ascii="宋体" w:eastAsia="宋体" w:hAnsi="宋体"/>
          <w:sz w:val="24"/>
          <w:szCs w:val="24"/>
        </w:rPr>
        <w:t>证券简称</w:t>
      </w:r>
      <w:r w:rsidRPr="00824AFD">
        <w:rPr>
          <w:rFonts w:ascii="宋体" w:eastAsia="宋体" w:hAnsi="宋体"/>
          <w:spacing w:val="-51"/>
          <w:sz w:val="24"/>
          <w:szCs w:val="24"/>
        </w:rPr>
        <w:t>：</w:t>
      </w:r>
      <w:proofErr w:type="gramStart"/>
      <w:r w:rsidRPr="00824AFD">
        <w:rPr>
          <w:rFonts w:ascii="宋体" w:eastAsia="宋体" w:hAnsi="宋体" w:hint="eastAsia"/>
          <w:sz w:val="24"/>
          <w:szCs w:val="24"/>
        </w:rPr>
        <w:t>交建</w:t>
      </w:r>
      <w:r w:rsidRPr="00824AFD">
        <w:rPr>
          <w:rFonts w:ascii="宋体" w:eastAsia="宋体" w:hAnsi="宋体"/>
          <w:sz w:val="24"/>
          <w:szCs w:val="24"/>
        </w:rPr>
        <w:t>股份</w:t>
      </w:r>
      <w:proofErr w:type="gramEnd"/>
      <w:r w:rsidRPr="00824AFD">
        <w:rPr>
          <w:rFonts w:ascii="宋体" w:eastAsia="宋体" w:hAnsi="宋体"/>
          <w:sz w:val="24"/>
          <w:szCs w:val="24"/>
        </w:rPr>
        <w:tab/>
      </w:r>
      <w:r w:rsidRPr="00824AFD">
        <w:rPr>
          <w:rFonts w:ascii="宋体" w:eastAsia="宋体" w:hAnsi="宋体" w:hint="eastAsia"/>
          <w:sz w:val="24"/>
          <w:szCs w:val="24"/>
        </w:rPr>
        <w:t xml:space="preserve">          </w:t>
      </w:r>
      <w:r w:rsidRPr="00824AFD">
        <w:rPr>
          <w:rFonts w:ascii="宋体" w:eastAsia="宋体" w:hAnsi="宋体"/>
          <w:sz w:val="24"/>
          <w:szCs w:val="24"/>
        </w:rPr>
        <w:t>公告编号</w:t>
      </w:r>
      <w:r w:rsidRPr="00824AFD">
        <w:rPr>
          <w:rFonts w:ascii="宋体" w:eastAsia="宋体" w:hAnsi="宋体"/>
          <w:spacing w:val="-51"/>
          <w:sz w:val="24"/>
          <w:szCs w:val="24"/>
        </w:rPr>
        <w:t>：</w:t>
      </w:r>
      <w:r w:rsidR="00B95785" w:rsidRPr="00865EAC">
        <w:rPr>
          <w:rFonts w:ascii="宋体" w:eastAsia="宋体" w:hAnsi="宋体" w:hint="eastAsia"/>
          <w:sz w:val="24"/>
          <w:szCs w:val="24"/>
        </w:rPr>
        <w:t>202</w:t>
      </w:r>
      <w:r w:rsidR="00174C8C">
        <w:rPr>
          <w:rFonts w:ascii="宋体" w:eastAsia="宋体" w:hAnsi="宋体" w:hint="eastAsia"/>
          <w:sz w:val="24"/>
          <w:szCs w:val="24"/>
        </w:rPr>
        <w:t>6</w:t>
      </w:r>
      <w:r w:rsidRPr="00865EAC">
        <w:rPr>
          <w:rFonts w:ascii="宋体" w:eastAsia="宋体" w:hAnsi="宋体"/>
          <w:sz w:val="24"/>
          <w:szCs w:val="24"/>
        </w:rPr>
        <w:t>-</w:t>
      </w:r>
      <w:r w:rsidR="00174C8C">
        <w:rPr>
          <w:rFonts w:ascii="宋体" w:eastAsia="宋体" w:hAnsi="宋体" w:hint="eastAsia"/>
          <w:sz w:val="24"/>
          <w:szCs w:val="24"/>
        </w:rPr>
        <w:t>001</w:t>
      </w:r>
    </w:p>
    <w:p w:rsidR="00623EBE" w:rsidRPr="000F6CF3" w:rsidRDefault="00824AFD" w:rsidP="00770E7F">
      <w:pPr>
        <w:snapToGrid w:val="0"/>
        <w:spacing w:afterLines="50" w:after="156"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 w:rsidRPr="000F6CF3">
        <w:rPr>
          <w:rFonts w:ascii="黑体" w:eastAsia="黑体" w:hAnsi="黑体" w:hint="eastAsia"/>
          <w:b/>
          <w:bCs/>
          <w:sz w:val="36"/>
          <w:szCs w:val="36"/>
        </w:rPr>
        <w:t>安徽省交通建设股份有限公司</w:t>
      </w:r>
    </w:p>
    <w:p w:rsidR="00623EBE" w:rsidRPr="00734386" w:rsidRDefault="00517169" w:rsidP="00770E7F">
      <w:pPr>
        <w:snapToGrid w:val="0"/>
        <w:spacing w:afterLines="50" w:after="156"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 w:rsidRPr="00517169">
        <w:rPr>
          <w:rFonts w:ascii="黑体" w:eastAsia="黑体" w:hAnsi="黑体" w:hint="eastAsia"/>
          <w:b/>
          <w:bCs/>
          <w:sz w:val="36"/>
          <w:szCs w:val="36"/>
        </w:rPr>
        <w:t>关于</w:t>
      </w:r>
      <w:r w:rsidR="00A108A1">
        <w:rPr>
          <w:rFonts w:ascii="黑体" w:eastAsia="黑体" w:hAnsi="黑体" w:hint="eastAsia"/>
          <w:b/>
          <w:bCs/>
          <w:sz w:val="36"/>
          <w:szCs w:val="36"/>
        </w:rPr>
        <w:t>聘任</w:t>
      </w:r>
      <w:r w:rsidR="00EB32BC">
        <w:rPr>
          <w:rFonts w:ascii="黑体" w:eastAsia="黑体" w:hAnsi="黑体" w:hint="eastAsia"/>
          <w:b/>
          <w:bCs/>
          <w:sz w:val="36"/>
          <w:szCs w:val="36"/>
        </w:rPr>
        <w:t>董事会秘书</w:t>
      </w:r>
      <w:r w:rsidRPr="00517169">
        <w:rPr>
          <w:rFonts w:ascii="黑体" w:eastAsia="黑体" w:hAnsi="黑体" w:hint="eastAsia"/>
          <w:b/>
          <w:bCs/>
          <w:sz w:val="36"/>
          <w:szCs w:val="36"/>
        </w:rPr>
        <w:t>的公告</w:t>
      </w:r>
    </w:p>
    <w:p w:rsidR="00623EBE" w:rsidRPr="00770E7F" w:rsidRDefault="00824AFD" w:rsidP="00770E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24AFD">
        <w:rPr>
          <w:rFonts w:ascii="宋体" w:eastAsia="宋体" w:hAnsi="宋体" w:hint="eastAsia"/>
          <w:sz w:val="24"/>
          <w:szCs w:val="24"/>
        </w:rPr>
        <w:t>本公司董事会及全体董事保证本公告内容不存在任何虚假记载、误导性陈述或者重大遗漏，并对其内容的真实性、准确性和完整性承担</w:t>
      </w:r>
      <w:r w:rsidR="00EB32BC">
        <w:rPr>
          <w:rFonts w:ascii="宋体" w:eastAsia="宋体" w:hAnsi="宋体" w:hint="eastAsia"/>
          <w:sz w:val="24"/>
          <w:szCs w:val="24"/>
        </w:rPr>
        <w:t>法律</w:t>
      </w:r>
      <w:r w:rsidRPr="00824AFD">
        <w:rPr>
          <w:rFonts w:ascii="宋体" w:eastAsia="宋体" w:hAnsi="宋体" w:hint="eastAsia"/>
          <w:sz w:val="24"/>
          <w:szCs w:val="24"/>
        </w:rPr>
        <w:t>责任。</w:t>
      </w:r>
    </w:p>
    <w:p w:rsidR="00894BC1" w:rsidRDefault="00894BC1" w:rsidP="00894BC1">
      <w:pPr>
        <w:adjustRightInd w:val="0"/>
        <w:snapToGrid w:val="0"/>
        <w:spacing w:before="100" w:beforeAutospacing="1" w:afterLines="50" w:after="156" w:line="360" w:lineRule="auto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安徽省交通建设股份有限公司</w:t>
      </w:r>
      <w:r w:rsidRPr="00517169">
        <w:rPr>
          <w:rFonts w:ascii="宋体" w:eastAsia="宋体" w:hAnsi="宋体" w:cs="Times New Roman" w:hint="eastAsia"/>
          <w:bCs/>
          <w:kern w:val="0"/>
          <w:sz w:val="24"/>
          <w:szCs w:val="24"/>
        </w:rPr>
        <w:t>（以下简称 “公司”）于</w:t>
      </w:r>
      <w:r w:rsidR="00D74497">
        <w:rPr>
          <w:rFonts w:ascii="宋体" w:eastAsia="宋体" w:hAnsi="宋体" w:cs="Times New Roman" w:hint="eastAsia"/>
          <w:bCs/>
          <w:kern w:val="0"/>
          <w:sz w:val="24"/>
          <w:szCs w:val="24"/>
        </w:rPr>
        <w:t>2026</w:t>
      </w:r>
      <w:bookmarkStart w:id="0" w:name="_GoBack"/>
      <w:bookmarkEnd w:id="0"/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年</w:t>
      </w:r>
      <w:r w:rsidR="009A1B2F">
        <w:rPr>
          <w:rFonts w:ascii="宋体" w:eastAsia="宋体" w:hAnsi="宋体" w:cs="Times New Roman" w:hint="eastAsia"/>
          <w:bCs/>
          <w:kern w:val="0"/>
          <w:sz w:val="24"/>
          <w:szCs w:val="24"/>
        </w:rPr>
        <w:t>1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月</w:t>
      </w:r>
      <w:r w:rsidR="00BD5F5D">
        <w:rPr>
          <w:rFonts w:ascii="宋体" w:eastAsia="宋体" w:hAnsi="宋体" w:cs="Times New Roman" w:hint="eastAsia"/>
          <w:bCs/>
          <w:kern w:val="0"/>
          <w:sz w:val="24"/>
          <w:szCs w:val="24"/>
        </w:rPr>
        <w:t>7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日召开第三届董事会第</w:t>
      </w:r>
      <w:r w:rsidR="009A1B2F">
        <w:rPr>
          <w:rFonts w:ascii="宋体" w:eastAsia="宋体" w:hAnsi="宋体" w:cs="Times New Roman" w:hint="eastAsia"/>
          <w:bCs/>
          <w:kern w:val="0"/>
          <w:sz w:val="24"/>
          <w:szCs w:val="24"/>
        </w:rPr>
        <w:t>二十六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次会议，</w:t>
      </w:r>
      <w:r w:rsidRP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审议通过《关于聘任董事会秘书的议案》，同意聘任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郑家俊</w:t>
      </w:r>
      <w:r w:rsidRP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先生为公司董事会秘书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。具体情况如下：</w:t>
      </w:r>
    </w:p>
    <w:p w:rsidR="00894BC1" w:rsidRPr="00894BC1" w:rsidRDefault="00894BC1" w:rsidP="00174C8C">
      <w:pPr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894BC1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一、董事会秘书聘任情况</w:t>
      </w:r>
    </w:p>
    <w:p w:rsidR="00A3044F" w:rsidRPr="00174C8C" w:rsidRDefault="00633D7D" w:rsidP="00174C8C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633D7D">
        <w:rPr>
          <w:rFonts w:ascii="宋体" w:eastAsia="宋体" w:hAnsi="宋体" w:cs="Times New Roman"/>
          <w:bCs/>
          <w:kern w:val="0"/>
          <w:sz w:val="24"/>
          <w:szCs w:val="24"/>
        </w:rPr>
        <w:t>根据《公司法》《公司章程》的有关规定，经履行董事会秘书有关提名程序、 董事会提名委员会审核</w:t>
      </w:r>
      <w:r>
        <w:rPr>
          <w:rFonts w:ascii="宋体" w:eastAsia="宋体" w:hAnsi="宋体" w:cs="Times New Roman"/>
          <w:bCs/>
          <w:kern w:val="0"/>
          <w:sz w:val="24"/>
          <w:szCs w:val="24"/>
        </w:rPr>
        <w:t>，</w:t>
      </w:r>
      <w:r w:rsidR="00894BC1">
        <w:rPr>
          <w:rFonts w:ascii="宋体" w:eastAsia="宋体" w:hAnsi="宋体" w:cs="Times New Roman" w:hint="eastAsia"/>
          <w:bCs/>
          <w:kern w:val="0"/>
          <w:sz w:val="24"/>
          <w:szCs w:val="24"/>
        </w:rPr>
        <w:t>公司</w:t>
      </w:r>
      <w:r w:rsidR="009A1B2F">
        <w:rPr>
          <w:rFonts w:ascii="宋体" w:eastAsia="宋体" w:hAnsi="宋体" w:cs="Times New Roman" w:hint="eastAsia"/>
          <w:bCs/>
          <w:kern w:val="0"/>
          <w:sz w:val="24"/>
          <w:szCs w:val="24"/>
        </w:rPr>
        <w:t>董事会</w:t>
      </w:r>
      <w:r w:rsidR="00A3044F" w:rsidRP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同意聘任</w:t>
      </w:r>
      <w:r w:rsid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郑家俊</w:t>
      </w:r>
      <w:r w:rsidR="00A3044F" w:rsidRP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先生为公司董事会秘书</w:t>
      </w:r>
      <w:r w:rsidR="00894BC1" w:rsidRPr="00894BC1">
        <w:rPr>
          <w:rFonts w:ascii="宋体" w:eastAsia="宋体" w:hAnsi="宋体" w:cs="Times New Roman" w:hint="eastAsia"/>
          <w:bCs/>
          <w:kern w:val="0"/>
          <w:sz w:val="24"/>
          <w:szCs w:val="24"/>
        </w:rPr>
        <w:t>（简历详见附件）</w:t>
      </w:r>
      <w:r w:rsidR="00A3044F" w:rsidRPr="00A3044F">
        <w:rPr>
          <w:rFonts w:ascii="宋体" w:eastAsia="宋体" w:hAnsi="宋体" w:cs="Times New Roman" w:hint="eastAsia"/>
          <w:bCs/>
          <w:kern w:val="0"/>
          <w:sz w:val="24"/>
          <w:szCs w:val="24"/>
        </w:rPr>
        <w:t>，</w:t>
      </w:r>
      <w:r w:rsidR="00174C8C" w:rsidRPr="00997637">
        <w:rPr>
          <w:rFonts w:ascii="宋体" w:eastAsia="宋体" w:hAnsi="宋体" w:cs="Times New Roman"/>
          <w:bCs/>
          <w:kern w:val="0"/>
          <w:sz w:val="24"/>
          <w:szCs w:val="24"/>
        </w:rPr>
        <w:t>任期自本次董事会审议通过之日起至第</w:t>
      </w:r>
      <w:r w:rsidR="00174C8C">
        <w:rPr>
          <w:rFonts w:ascii="宋体" w:eastAsia="宋体" w:hAnsi="宋体" w:cs="Times New Roman"/>
          <w:bCs/>
          <w:kern w:val="0"/>
          <w:sz w:val="24"/>
          <w:szCs w:val="24"/>
        </w:rPr>
        <w:t>三</w:t>
      </w:r>
      <w:r w:rsidR="00174C8C" w:rsidRPr="00997637">
        <w:rPr>
          <w:rFonts w:ascii="宋体" w:eastAsia="宋体" w:hAnsi="宋体" w:cs="Times New Roman"/>
          <w:bCs/>
          <w:kern w:val="0"/>
          <w:sz w:val="24"/>
          <w:szCs w:val="24"/>
        </w:rPr>
        <w:t>届董事会任期届满之日止。</w:t>
      </w:r>
    </w:p>
    <w:p w:rsidR="009A1B2F" w:rsidRDefault="009A1B2F" w:rsidP="00174C8C">
      <w:pPr>
        <w:adjustRightInd w:val="0"/>
        <w:snapToGrid w:val="0"/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>
        <w:rPr>
          <w:rFonts w:ascii="宋体" w:eastAsia="宋体" w:hAnsi="宋体" w:cs="Times New Roman"/>
          <w:bCs/>
          <w:kern w:val="0"/>
          <w:sz w:val="24"/>
          <w:szCs w:val="24"/>
        </w:rPr>
        <w:t>郑家俊</w:t>
      </w:r>
      <w:r w:rsidRPr="009A1B2F">
        <w:rPr>
          <w:rFonts w:ascii="宋体" w:eastAsia="宋体" w:hAnsi="宋体" w:cs="Times New Roman"/>
          <w:bCs/>
          <w:kern w:val="0"/>
          <w:sz w:val="24"/>
          <w:szCs w:val="24"/>
        </w:rPr>
        <w:t>先生具备担任董事会秘书所需的专业知识，已取得上海证券交易所颁发的《董事会秘书资格证明》，任职资格符合《公司法》《上海证券交易所股票上市规则》《上海证券交易所上市公司自律监管指引第1号——规范运作》等相关法律法规的规定</w:t>
      </w:r>
      <w:r w:rsidR="00B65975">
        <w:rPr>
          <w:rFonts w:ascii="宋体" w:eastAsia="宋体" w:hAnsi="宋体" w:cs="Times New Roman" w:hint="eastAsia"/>
          <w:bCs/>
          <w:kern w:val="0"/>
          <w:sz w:val="24"/>
          <w:szCs w:val="24"/>
        </w:rPr>
        <w:t>。</w:t>
      </w:r>
    </w:p>
    <w:p w:rsidR="00894BC1" w:rsidRPr="00894BC1" w:rsidRDefault="00894BC1" w:rsidP="00174C8C">
      <w:pPr>
        <w:adjustRightInd w:val="0"/>
        <w:snapToGrid w:val="0"/>
        <w:ind w:firstLineChars="200" w:firstLine="482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894BC1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二、董事会秘书联系方式</w:t>
      </w:r>
    </w:p>
    <w:p w:rsidR="002303D2" w:rsidRDefault="002303D2" w:rsidP="002303D2">
      <w:pPr>
        <w:adjustRightInd w:val="0"/>
        <w:snapToGrid w:val="0"/>
        <w:spacing w:before="100" w:beforeAutospacing="1" w:afterLines="50" w:after="156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2303D2">
        <w:rPr>
          <w:rFonts w:ascii="宋体" w:eastAsia="宋体" w:hAnsi="宋体" w:cs="Times New Roman"/>
          <w:bCs/>
          <w:kern w:val="0"/>
          <w:sz w:val="24"/>
          <w:szCs w:val="24"/>
        </w:rPr>
        <w:t>地址：</w:t>
      </w:r>
      <w:r>
        <w:rPr>
          <w:rFonts w:ascii="宋体" w:eastAsia="宋体" w:hAnsi="宋体" w:cs="Times New Roman"/>
          <w:bCs/>
          <w:kern w:val="0"/>
          <w:sz w:val="24"/>
          <w:szCs w:val="24"/>
        </w:rPr>
        <w:t>安徽省合肥市濉溪路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310号</w:t>
      </w:r>
    </w:p>
    <w:p w:rsidR="002303D2" w:rsidRDefault="002303D2" w:rsidP="002303D2">
      <w:pPr>
        <w:adjustRightInd w:val="0"/>
        <w:snapToGrid w:val="0"/>
        <w:spacing w:before="100" w:beforeAutospacing="1" w:afterLines="50" w:after="156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2303D2">
        <w:rPr>
          <w:rFonts w:ascii="宋体" w:eastAsia="宋体" w:hAnsi="宋体" w:cs="Times New Roman"/>
          <w:bCs/>
          <w:kern w:val="0"/>
          <w:sz w:val="24"/>
          <w:szCs w:val="24"/>
        </w:rPr>
        <w:t>电话：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0551-67116520</w:t>
      </w:r>
      <w:r w:rsidRPr="002303D2">
        <w:rPr>
          <w:rFonts w:ascii="宋体" w:eastAsia="宋体" w:hAnsi="宋体" w:cs="Times New Roman"/>
          <w:bCs/>
          <w:kern w:val="0"/>
          <w:sz w:val="24"/>
          <w:szCs w:val="24"/>
        </w:rPr>
        <w:t>； 传真：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0551-67126929</w:t>
      </w:r>
    </w:p>
    <w:p w:rsidR="00174C8C" w:rsidRDefault="002303D2" w:rsidP="00174C8C">
      <w:pPr>
        <w:adjustRightInd w:val="0"/>
        <w:snapToGrid w:val="0"/>
        <w:spacing w:before="100" w:beforeAutospacing="1" w:afterLines="50" w:after="156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2303D2">
        <w:rPr>
          <w:rFonts w:ascii="宋体" w:eastAsia="宋体" w:hAnsi="宋体" w:cs="Times New Roman"/>
          <w:bCs/>
          <w:kern w:val="0"/>
          <w:sz w:val="24"/>
          <w:szCs w:val="24"/>
        </w:rPr>
        <w:t>邮箱：</w:t>
      </w:r>
      <w:r w:rsidR="00787026">
        <w:rPr>
          <w:rFonts w:ascii="宋体" w:eastAsia="宋体" w:hAnsi="宋体" w:cs="Times New Roman" w:hint="eastAsia"/>
          <w:bCs/>
          <w:kern w:val="0"/>
          <w:sz w:val="24"/>
          <w:szCs w:val="24"/>
        </w:rPr>
        <w:t>ahjj@gourgen.com</w:t>
      </w:r>
    </w:p>
    <w:p w:rsidR="00174C8C" w:rsidRPr="00174C8C" w:rsidRDefault="00174C8C" w:rsidP="00174C8C">
      <w:pPr>
        <w:adjustRightInd w:val="0"/>
        <w:snapToGrid w:val="0"/>
        <w:spacing w:before="100" w:beforeAutospacing="1" w:afterLines="50" w:after="156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</w:p>
    <w:p w:rsidR="00065F52" w:rsidRDefault="00824AFD" w:rsidP="00770E7F">
      <w:pPr>
        <w:adjustRightInd w:val="0"/>
        <w:snapToGrid w:val="0"/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824AFD">
        <w:rPr>
          <w:rFonts w:ascii="宋体" w:eastAsia="宋体" w:hAnsi="宋体" w:cs="Times New Roman" w:hint="eastAsia"/>
          <w:bCs/>
          <w:kern w:val="0"/>
          <w:sz w:val="24"/>
          <w:szCs w:val="24"/>
        </w:rPr>
        <w:t>特此公告。</w:t>
      </w:r>
    </w:p>
    <w:p w:rsidR="000F6CF3" w:rsidRDefault="000F6CF3" w:rsidP="00D10833">
      <w:pPr>
        <w:adjustRightInd w:val="0"/>
        <w:snapToGrid w:val="0"/>
        <w:spacing w:afterLines="50" w:after="156" w:line="360" w:lineRule="auto"/>
        <w:ind w:firstLineChars="200" w:firstLine="480"/>
        <w:jc w:val="right"/>
        <w:rPr>
          <w:rFonts w:ascii="宋体" w:eastAsia="宋体" w:hAnsi="宋体" w:cs="Times New Roman"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安徽省交通建设股份有限公司董事会</w:t>
      </w:r>
    </w:p>
    <w:p w:rsidR="00D22652" w:rsidRDefault="000F6CF3" w:rsidP="00D91660">
      <w:pPr>
        <w:adjustRightInd w:val="0"/>
        <w:snapToGrid w:val="0"/>
        <w:spacing w:afterLines="50" w:after="156" w:line="360" w:lineRule="auto"/>
        <w:ind w:firstLineChars="200" w:firstLine="480"/>
        <w:jc w:val="right"/>
        <w:rPr>
          <w:rFonts w:ascii="宋体" w:eastAsia="宋体" w:hAnsi="宋体" w:cs="Times New Roman"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202</w:t>
      </w:r>
      <w:r w:rsidR="001D62E2">
        <w:rPr>
          <w:rFonts w:ascii="宋体" w:eastAsia="宋体" w:hAnsi="宋体" w:cs="Times New Roman" w:hint="eastAsia"/>
          <w:bCs/>
          <w:kern w:val="0"/>
          <w:sz w:val="24"/>
          <w:szCs w:val="24"/>
        </w:rPr>
        <w:t>6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年</w:t>
      </w:r>
      <w:r w:rsidR="00D91660">
        <w:rPr>
          <w:rFonts w:ascii="宋体" w:eastAsia="宋体" w:hAnsi="宋体" w:cs="Times New Roman" w:hint="eastAsia"/>
          <w:bCs/>
          <w:kern w:val="0"/>
          <w:sz w:val="24"/>
          <w:szCs w:val="24"/>
        </w:rPr>
        <w:t>1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月</w:t>
      </w:r>
      <w:r w:rsidR="00BD5F5D">
        <w:rPr>
          <w:rFonts w:ascii="宋体" w:eastAsia="宋体" w:hAnsi="宋体" w:cs="Times New Roman" w:hint="eastAsia"/>
          <w:bCs/>
          <w:kern w:val="0"/>
          <w:sz w:val="24"/>
          <w:szCs w:val="24"/>
        </w:rPr>
        <w:t>8</w:t>
      </w: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t>日</w:t>
      </w:r>
    </w:p>
    <w:p w:rsidR="00D22652" w:rsidRDefault="00D22652" w:rsidP="009A3A31">
      <w:pPr>
        <w:adjustRightInd w:val="0"/>
        <w:snapToGrid w:val="0"/>
        <w:spacing w:afterLines="50" w:after="156" w:line="360" w:lineRule="auto"/>
        <w:jc w:val="left"/>
        <w:rPr>
          <w:rFonts w:ascii="宋体" w:eastAsia="宋体" w:hAnsi="宋体" w:cs="Times New Roman"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Cs/>
          <w:kern w:val="0"/>
          <w:sz w:val="24"/>
          <w:szCs w:val="24"/>
        </w:rPr>
        <w:lastRenderedPageBreak/>
        <w:t>附件：</w:t>
      </w:r>
    </w:p>
    <w:p w:rsidR="002303D2" w:rsidRPr="002303D2" w:rsidRDefault="002303D2" w:rsidP="002303D2">
      <w:pPr>
        <w:adjustRightInd w:val="0"/>
        <w:snapToGrid w:val="0"/>
        <w:spacing w:afterLines="50" w:after="156" w:line="360" w:lineRule="auto"/>
        <w:jc w:val="center"/>
        <w:rPr>
          <w:rFonts w:ascii="宋体" w:eastAsia="宋体" w:hAnsi="宋体" w:cs="Times New Roman"/>
          <w:b/>
          <w:bCs/>
          <w:kern w:val="0"/>
          <w:sz w:val="28"/>
          <w:szCs w:val="28"/>
        </w:rPr>
      </w:pPr>
      <w:r w:rsidRPr="002303D2">
        <w:rPr>
          <w:rFonts w:ascii="宋体" w:eastAsia="宋体" w:hAnsi="宋体" w:cs="Times New Roman" w:hint="eastAsia"/>
          <w:b/>
          <w:bCs/>
          <w:kern w:val="0"/>
          <w:sz w:val="28"/>
          <w:szCs w:val="28"/>
        </w:rPr>
        <w:t>郑家俊个人简历</w:t>
      </w:r>
    </w:p>
    <w:p w:rsidR="002303D2" w:rsidRPr="00DE671C" w:rsidRDefault="00DE671C" w:rsidP="001D62E2">
      <w:pPr>
        <w:adjustRightInd w:val="0"/>
        <w:snapToGrid w:val="0"/>
        <w:spacing w:afterLines="50" w:after="156" w:line="360" w:lineRule="auto"/>
        <w:ind w:firstLineChars="200" w:firstLine="480"/>
        <w:jc w:val="left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 w:rsidRPr="00DE671C">
        <w:rPr>
          <w:rFonts w:asciiTheme="minorEastAsia" w:hAnsiTheme="minorEastAsia" w:hint="eastAsia"/>
          <w:sz w:val="24"/>
          <w:szCs w:val="24"/>
        </w:rPr>
        <w:t>郑家俊先生，1987年出生，中国国籍，无境外永久居留权，本科学历。2009年7月-2013年8月，任</w:t>
      </w:r>
      <w:proofErr w:type="gramStart"/>
      <w:r w:rsidRPr="00DE671C">
        <w:rPr>
          <w:rFonts w:asciiTheme="minorEastAsia" w:hAnsiTheme="minorEastAsia" w:hint="eastAsia"/>
          <w:sz w:val="24"/>
          <w:szCs w:val="24"/>
        </w:rPr>
        <w:t>中通诚资产</w:t>
      </w:r>
      <w:proofErr w:type="gramEnd"/>
      <w:r w:rsidRPr="00DE671C">
        <w:rPr>
          <w:rFonts w:asciiTheme="minorEastAsia" w:hAnsiTheme="minorEastAsia" w:hint="eastAsia"/>
          <w:sz w:val="24"/>
          <w:szCs w:val="24"/>
        </w:rPr>
        <w:t>评估有限公司江苏公司项目经理、高级项目经理，2013年8月-2015年9月，任安徽省信息产业投资控股有限公司投资部经理，2015年9月-2017年3月，任安徽讯飞产业投资有限责任公司投资高级经理，2017年3月-2025年11月，任祥源控股集团有限责任公司投资部助理总经理。</w:t>
      </w:r>
      <w:r w:rsidR="00FB2101">
        <w:rPr>
          <w:rFonts w:asciiTheme="minorEastAsia" w:hAnsiTheme="minorEastAsia" w:hint="eastAsia"/>
          <w:sz w:val="24"/>
          <w:szCs w:val="24"/>
        </w:rPr>
        <w:t>现任安徽省交通建设股份有限公司</w:t>
      </w:r>
      <w:r w:rsidR="001D62E2">
        <w:rPr>
          <w:rFonts w:asciiTheme="minorEastAsia" w:hAnsiTheme="minorEastAsia" w:hint="eastAsia"/>
          <w:sz w:val="24"/>
          <w:szCs w:val="24"/>
        </w:rPr>
        <w:t>董事会秘书。</w:t>
      </w:r>
    </w:p>
    <w:p w:rsidR="00D91660" w:rsidRDefault="00D91660" w:rsidP="00D91660">
      <w:pPr>
        <w:adjustRightInd w:val="0"/>
        <w:snapToGrid w:val="0"/>
        <w:spacing w:before="100" w:beforeAutospacing="1" w:afterLines="50" w:after="156" w:line="360" w:lineRule="auto"/>
        <w:ind w:firstLineChars="200" w:firstLine="480"/>
        <w:rPr>
          <w:rFonts w:ascii="宋体" w:eastAsia="宋体" w:hAnsi="宋体" w:cs="Times New Roman"/>
          <w:bCs/>
          <w:kern w:val="0"/>
          <w:sz w:val="24"/>
          <w:szCs w:val="24"/>
        </w:rPr>
      </w:pPr>
      <w:r w:rsidRPr="00633D7D">
        <w:rPr>
          <w:rFonts w:ascii="宋体" w:eastAsia="宋体" w:hAnsi="宋体" w:cs="Times New Roman"/>
          <w:bCs/>
          <w:kern w:val="0"/>
          <w:sz w:val="24"/>
          <w:szCs w:val="24"/>
        </w:rPr>
        <w:t>截至本公告披露日，</w:t>
      </w:r>
      <w:r>
        <w:rPr>
          <w:rFonts w:ascii="宋体" w:eastAsia="宋体" w:hAnsi="宋体" w:cs="Times New Roman"/>
          <w:bCs/>
          <w:kern w:val="0"/>
          <w:sz w:val="24"/>
          <w:szCs w:val="24"/>
        </w:rPr>
        <w:t>郑家俊</w:t>
      </w:r>
      <w:r w:rsidRPr="00633D7D">
        <w:rPr>
          <w:rFonts w:ascii="宋体" w:eastAsia="宋体" w:hAnsi="宋体" w:cs="Times New Roman"/>
          <w:bCs/>
          <w:kern w:val="0"/>
          <w:sz w:val="24"/>
          <w:szCs w:val="24"/>
        </w:rPr>
        <w:t>先生未持有本公司股份，与公司控股股东、实际控制人、持股5%以上的股东、董事及高级管理人员不存在关联关系，不存在《上海证券交易所股票上市规则》等法律、行政法规、规范性文件规定的不得担任董事会秘书的情形。</w:t>
      </w:r>
    </w:p>
    <w:p w:rsidR="002303D2" w:rsidRPr="00D91660" w:rsidRDefault="002303D2" w:rsidP="002303D2">
      <w:pPr>
        <w:adjustRightInd w:val="0"/>
        <w:snapToGrid w:val="0"/>
        <w:spacing w:afterLines="50" w:after="156" w:line="360" w:lineRule="auto"/>
        <w:ind w:firstLineChars="200" w:firstLine="482"/>
        <w:jc w:val="center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</w:p>
    <w:sectPr w:rsidR="002303D2" w:rsidRPr="00D91660" w:rsidSect="00065F5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93" w:rsidRDefault="00D94393" w:rsidP="000F6CF3">
      <w:r>
        <w:separator/>
      </w:r>
    </w:p>
  </w:endnote>
  <w:endnote w:type="continuationSeparator" w:id="0">
    <w:p w:rsidR="00D94393" w:rsidRDefault="00D94393" w:rsidP="000F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93" w:rsidRDefault="00D94393" w:rsidP="000F6CF3">
      <w:r>
        <w:separator/>
      </w:r>
    </w:p>
  </w:footnote>
  <w:footnote w:type="continuationSeparator" w:id="0">
    <w:p w:rsidR="00D94393" w:rsidRDefault="00D94393" w:rsidP="000F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F7581"/>
    <w:multiLevelType w:val="multilevel"/>
    <w:tmpl w:val="6EBF758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625B"/>
    <w:rsid w:val="00034D2D"/>
    <w:rsid w:val="00035EC5"/>
    <w:rsid w:val="00060E2D"/>
    <w:rsid w:val="00065F52"/>
    <w:rsid w:val="00084CCC"/>
    <w:rsid w:val="00087A17"/>
    <w:rsid w:val="00091907"/>
    <w:rsid w:val="000F6CF3"/>
    <w:rsid w:val="00115970"/>
    <w:rsid w:val="001173B5"/>
    <w:rsid w:val="001609D8"/>
    <w:rsid w:val="001737A2"/>
    <w:rsid w:val="00174C8C"/>
    <w:rsid w:val="001B2205"/>
    <w:rsid w:val="001B4AE4"/>
    <w:rsid w:val="001D3910"/>
    <w:rsid w:val="001D62E2"/>
    <w:rsid w:val="002303D2"/>
    <w:rsid w:val="00237CFC"/>
    <w:rsid w:val="00257DFD"/>
    <w:rsid w:val="00260198"/>
    <w:rsid w:val="0026154C"/>
    <w:rsid w:val="00273AEF"/>
    <w:rsid w:val="00295717"/>
    <w:rsid w:val="002B1B58"/>
    <w:rsid w:val="002B3A6C"/>
    <w:rsid w:val="002D1CD9"/>
    <w:rsid w:val="002F2F22"/>
    <w:rsid w:val="00306551"/>
    <w:rsid w:val="0034519B"/>
    <w:rsid w:val="0034610C"/>
    <w:rsid w:val="003801DB"/>
    <w:rsid w:val="003C62AA"/>
    <w:rsid w:val="003D3DB2"/>
    <w:rsid w:val="003F5A39"/>
    <w:rsid w:val="004067C3"/>
    <w:rsid w:val="0044477F"/>
    <w:rsid w:val="00445FA8"/>
    <w:rsid w:val="00450649"/>
    <w:rsid w:val="004F0AA8"/>
    <w:rsid w:val="004F1BE7"/>
    <w:rsid w:val="00501827"/>
    <w:rsid w:val="00517169"/>
    <w:rsid w:val="00520F56"/>
    <w:rsid w:val="00571367"/>
    <w:rsid w:val="00572936"/>
    <w:rsid w:val="005828A7"/>
    <w:rsid w:val="00592C27"/>
    <w:rsid w:val="00592F8A"/>
    <w:rsid w:val="005A5327"/>
    <w:rsid w:val="005D617E"/>
    <w:rsid w:val="005E3F64"/>
    <w:rsid w:val="005E4C67"/>
    <w:rsid w:val="005F3292"/>
    <w:rsid w:val="006075A2"/>
    <w:rsid w:val="0061467D"/>
    <w:rsid w:val="00620331"/>
    <w:rsid w:val="00623EBE"/>
    <w:rsid w:val="00633D7D"/>
    <w:rsid w:val="006342A2"/>
    <w:rsid w:val="00693A3D"/>
    <w:rsid w:val="006B6F57"/>
    <w:rsid w:val="006E567A"/>
    <w:rsid w:val="007216C0"/>
    <w:rsid w:val="00731A06"/>
    <w:rsid w:val="00734386"/>
    <w:rsid w:val="0074367C"/>
    <w:rsid w:val="007669D0"/>
    <w:rsid w:val="00770E7F"/>
    <w:rsid w:val="00776C6E"/>
    <w:rsid w:val="007852A8"/>
    <w:rsid w:val="00787026"/>
    <w:rsid w:val="007C0BF9"/>
    <w:rsid w:val="007E1A44"/>
    <w:rsid w:val="007F7CD0"/>
    <w:rsid w:val="0081094B"/>
    <w:rsid w:val="00813C56"/>
    <w:rsid w:val="00816C4A"/>
    <w:rsid w:val="00820261"/>
    <w:rsid w:val="00824AFD"/>
    <w:rsid w:val="0083007B"/>
    <w:rsid w:val="00845DFB"/>
    <w:rsid w:val="0085269C"/>
    <w:rsid w:val="00852D91"/>
    <w:rsid w:val="00865EAC"/>
    <w:rsid w:val="00893769"/>
    <w:rsid w:val="00894BC1"/>
    <w:rsid w:val="008D20D2"/>
    <w:rsid w:val="008E22C9"/>
    <w:rsid w:val="00910991"/>
    <w:rsid w:val="00941AF2"/>
    <w:rsid w:val="00991A79"/>
    <w:rsid w:val="00994035"/>
    <w:rsid w:val="009A1B2F"/>
    <w:rsid w:val="009A3A31"/>
    <w:rsid w:val="009B5301"/>
    <w:rsid w:val="009D7DD6"/>
    <w:rsid w:val="009E04C6"/>
    <w:rsid w:val="009E1072"/>
    <w:rsid w:val="009F145B"/>
    <w:rsid w:val="009F704E"/>
    <w:rsid w:val="00A06C48"/>
    <w:rsid w:val="00A108A1"/>
    <w:rsid w:val="00A12C2A"/>
    <w:rsid w:val="00A21A11"/>
    <w:rsid w:val="00A3044F"/>
    <w:rsid w:val="00A43BAB"/>
    <w:rsid w:val="00A62DCA"/>
    <w:rsid w:val="00A67F6D"/>
    <w:rsid w:val="00A87AD2"/>
    <w:rsid w:val="00AC3163"/>
    <w:rsid w:val="00AC5A7F"/>
    <w:rsid w:val="00AE3AB4"/>
    <w:rsid w:val="00B27356"/>
    <w:rsid w:val="00B425E0"/>
    <w:rsid w:val="00B65975"/>
    <w:rsid w:val="00B665A0"/>
    <w:rsid w:val="00B95785"/>
    <w:rsid w:val="00BA7D03"/>
    <w:rsid w:val="00BD5F5D"/>
    <w:rsid w:val="00BE625B"/>
    <w:rsid w:val="00BF3388"/>
    <w:rsid w:val="00C66F65"/>
    <w:rsid w:val="00C8176A"/>
    <w:rsid w:val="00CD61AC"/>
    <w:rsid w:val="00CE4BEB"/>
    <w:rsid w:val="00CF3399"/>
    <w:rsid w:val="00CF7034"/>
    <w:rsid w:val="00D034A3"/>
    <w:rsid w:val="00D10833"/>
    <w:rsid w:val="00D10EDF"/>
    <w:rsid w:val="00D12EE8"/>
    <w:rsid w:val="00D1618B"/>
    <w:rsid w:val="00D22652"/>
    <w:rsid w:val="00D5009F"/>
    <w:rsid w:val="00D74497"/>
    <w:rsid w:val="00D91660"/>
    <w:rsid w:val="00D94393"/>
    <w:rsid w:val="00DB38DB"/>
    <w:rsid w:val="00DC245F"/>
    <w:rsid w:val="00DE3495"/>
    <w:rsid w:val="00DE4F0B"/>
    <w:rsid w:val="00DE671C"/>
    <w:rsid w:val="00E00CFD"/>
    <w:rsid w:val="00E15DCC"/>
    <w:rsid w:val="00E172EB"/>
    <w:rsid w:val="00E24C6A"/>
    <w:rsid w:val="00E8158D"/>
    <w:rsid w:val="00E85022"/>
    <w:rsid w:val="00EA482E"/>
    <w:rsid w:val="00EB32BC"/>
    <w:rsid w:val="00EB45D1"/>
    <w:rsid w:val="00EE3AE4"/>
    <w:rsid w:val="00EE66A9"/>
    <w:rsid w:val="00EE690F"/>
    <w:rsid w:val="00EF4BA4"/>
    <w:rsid w:val="00F70AC3"/>
    <w:rsid w:val="00F93295"/>
    <w:rsid w:val="00FA0616"/>
    <w:rsid w:val="00FB2101"/>
    <w:rsid w:val="00FC7926"/>
    <w:rsid w:val="5382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5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F6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F6CF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6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6CF3"/>
    <w:rPr>
      <w:kern w:val="2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0655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306551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306551"/>
    <w:rPr>
      <w:kern w:val="2"/>
      <w:sz w:val="21"/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06551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306551"/>
    <w:rPr>
      <w:b/>
      <w:bCs/>
      <w:kern w:val="2"/>
      <w:sz w:val="21"/>
      <w:szCs w:val="22"/>
    </w:rPr>
  </w:style>
  <w:style w:type="paragraph" w:styleId="a9">
    <w:name w:val="Balloon Text"/>
    <w:basedOn w:val="a"/>
    <w:link w:val="Char3"/>
    <w:uiPriority w:val="99"/>
    <w:semiHidden/>
    <w:unhideWhenUsed/>
    <w:rsid w:val="0030655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306551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174C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7E14F0-1BFD-42FF-89E1-181E1A13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林玲</cp:lastModifiedBy>
  <cp:revision>96</cp:revision>
  <dcterms:created xsi:type="dcterms:W3CDTF">2020-02-24T08:42:00Z</dcterms:created>
  <dcterms:modified xsi:type="dcterms:W3CDTF">2026-01-08T00:56:00Z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